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44" w:rsidRPr="002B1CBA" w:rsidRDefault="00830144" w:rsidP="002B1CBA">
      <w:pPr>
        <w:jc w:val="center"/>
        <w:rPr>
          <w:rFonts w:ascii="David" w:hAnsi="David" w:cs="David"/>
          <w:b/>
          <w:bCs/>
          <w:sz w:val="24"/>
          <w:szCs w:val="24"/>
          <w:rtl/>
        </w:rPr>
      </w:pPr>
      <w:r w:rsidRPr="002B1CBA">
        <w:rPr>
          <w:rFonts w:ascii="David" w:hAnsi="David" w:cs="David"/>
          <w:b/>
          <w:bCs/>
          <w:sz w:val="24"/>
          <w:szCs w:val="24"/>
          <w:rtl/>
        </w:rPr>
        <w:t>תנאי שימוש באתר "ביטוח בדיגיטל"</w:t>
      </w:r>
    </w:p>
    <w:p w:rsidR="00830144" w:rsidRPr="002B1CBA" w:rsidRDefault="00830144" w:rsidP="002B1CBA">
      <w:pPr>
        <w:jc w:val="both"/>
        <w:rPr>
          <w:rFonts w:ascii="David" w:hAnsi="David" w:cs="David"/>
          <w:sz w:val="24"/>
          <w:szCs w:val="24"/>
          <w:rtl/>
        </w:rPr>
      </w:pPr>
      <w:r w:rsidRPr="002B1CBA">
        <w:rPr>
          <w:rFonts w:ascii="David" w:hAnsi="David" w:cs="David"/>
          <w:sz w:val="24"/>
          <w:szCs w:val="24"/>
          <w:rtl/>
        </w:rPr>
        <w:t>תקנון השימוש באתר הנ"ל נכתב בלשון זכר אך האמור בו מתייחס לנשים וגברים כאחד.</w:t>
      </w:r>
    </w:p>
    <w:p w:rsidR="00830144" w:rsidRPr="002B1CBA" w:rsidRDefault="00830144" w:rsidP="002B1CBA">
      <w:pPr>
        <w:jc w:val="both"/>
        <w:rPr>
          <w:rFonts w:ascii="David" w:hAnsi="David" w:cs="David"/>
          <w:b/>
          <w:bCs/>
          <w:sz w:val="24"/>
          <w:szCs w:val="24"/>
          <w:rtl/>
        </w:rPr>
      </w:pPr>
      <w:r w:rsidRPr="002B1CBA">
        <w:rPr>
          <w:rFonts w:ascii="David" w:hAnsi="David" w:cs="David"/>
          <w:b/>
          <w:bCs/>
          <w:sz w:val="24"/>
          <w:szCs w:val="24"/>
          <w:rtl/>
        </w:rPr>
        <w:t>קדימון</w:t>
      </w:r>
    </w:p>
    <w:p w:rsidR="00830144" w:rsidRPr="002B1CBA" w:rsidRDefault="00830144" w:rsidP="002B1CBA">
      <w:pPr>
        <w:jc w:val="both"/>
        <w:rPr>
          <w:rFonts w:ascii="David" w:hAnsi="David" w:cs="David"/>
          <w:sz w:val="24"/>
          <w:szCs w:val="24"/>
          <w:rtl/>
        </w:rPr>
      </w:pPr>
      <w:r w:rsidRPr="002B1CBA">
        <w:rPr>
          <w:rFonts w:ascii="David" w:hAnsi="David" w:cs="David"/>
          <w:sz w:val="24"/>
          <w:szCs w:val="24"/>
          <w:rtl/>
        </w:rPr>
        <w:t>אתר "ביטוח בדיגיטל" (להלן "האתר") הוא אתר המשתמש כאת</w:t>
      </w:r>
      <w:r w:rsidR="002B1CBA" w:rsidRPr="002B1CBA">
        <w:rPr>
          <w:rFonts w:ascii="David" w:hAnsi="David" w:cs="David"/>
          <w:sz w:val="24"/>
          <w:szCs w:val="24"/>
          <w:rtl/>
        </w:rPr>
        <w:t xml:space="preserve">ר </w:t>
      </w:r>
      <w:r w:rsidRPr="002B1CBA">
        <w:rPr>
          <w:rFonts w:ascii="David" w:hAnsi="David" w:cs="David"/>
          <w:sz w:val="24"/>
          <w:szCs w:val="24"/>
          <w:rtl/>
        </w:rPr>
        <w:t xml:space="preserve">מחשבונים </w:t>
      </w:r>
      <w:r w:rsidR="003A7D22" w:rsidRPr="002B1CBA">
        <w:rPr>
          <w:rFonts w:ascii="David" w:hAnsi="David" w:cs="David"/>
          <w:sz w:val="24"/>
          <w:szCs w:val="24"/>
          <w:rtl/>
        </w:rPr>
        <w:t xml:space="preserve">וקבלת הצעות מחיר </w:t>
      </w:r>
      <w:r w:rsidRPr="002B1CBA">
        <w:rPr>
          <w:rFonts w:ascii="David" w:hAnsi="David" w:cs="David"/>
          <w:sz w:val="24"/>
          <w:szCs w:val="24"/>
          <w:rtl/>
        </w:rPr>
        <w:t>ו</w:t>
      </w:r>
      <w:r w:rsidR="003A7D22" w:rsidRPr="002B1CBA">
        <w:rPr>
          <w:rFonts w:ascii="David" w:hAnsi="David" w:cs="David"/>
          <w:sz w:val="24"/>
          <w:szCs w:val="24"/>
          <w:rtl/>
        </w:rPr>
        <w:t xml:space="preserve">כן </w:t>
      </w:r>
      <w:r w:rsidRPr="002B1CBA">
        <w:rPr>
          <w:rFonts w:ascii="David" w:hAnsi="David" w:cs="David"/>
          <w:sz w:val="24"/>
          <w:szCs w:val="24"/>
          <w:rtl/>
        </w:rPr>
        <w:t>כתבות</w:t>
      </w:r>
      <w:r w:rsidR="008E2CC8">
        <w:rPr>
          <w:rFonts w:ascii="David" w:hAnsi="David" w:cs="David" w:hint="cs"/>
          <w:sz w:val="24"/>
          <w:szCs w:val="24"/>
          <w:rtl/>
        </w:rPr>
        <w:t xml:space="preserve"> מידע </w:t>
      </w:r>
      <w:r w:rsidR="003A7D22" w:rsidRPr="002B1CBA">
        <w:rPr>
          <w:rFonts w:ascii="David" w:hAnsi="David" w:cs="David"/>
          <w:sz w:val="24"/>
          <w:szCs w:val="24"/>
          <w:rtl/>
        </w:rPr>
        <w:t>בתחומי ביטוח ופיננסים</w:t>
      </w:r>
      <w:r w:rsidR="002B1CBA" w:rsidRPr="002B1CBA">
        <w:rPr>
          <w:rFonts w:ascii="David" w:hAnsi="David" w:cs="David"/>
          <w:sz w:val="24"/>
          <w:szCs w:val="24"/>
          <w:rtl/>
        </w:rPr>
        <w:t xml:space="preserve">, הנך </w:t>
      </w:r>
      <w:r w:rsidRPr="002B1CBA">
        <w:rPr>
          <w:rFonts w:ascii="David" w:hAnsi="David" w:cs="David"/>
          <w:sz w:val="24"/>
          <w:szCs w:val="24"/>
          <w:rtl/>
        </w:rPr>
        <w:t>מוזמן לקחת בו חלק בכפוף להסכמתך לתנאי השימוש אשר יפורטו להלן</w:t>
      </w:r>
      <w:r w:rsidR="002B1CBA" w:rsidRPr="002B1CBA">
        <w:rPr>
          <w:rFonts w:ascii="David" w:hAnsi="David" w:cs="David"/>
          <w:sz w:val="24"/>
          <w:szCs w:val="24"/>
          <w:rtl/>
        </w:rPr>
        <w:t>:</w:t>
      </w:r>
    </w:p>
    <w:p w:rsidR="002B1CBA" w:rsidRPr="002B1CBA" w:rsidRDefault="003A7D22" w:rsidP="008E2CC8">
      <w:pPr>
        <w:pStyle w:val="big-header"/>
        <w:bidi/>
        <w:spacing w:before="440" w:beforeAutospacing="0" w:after="120" w:afterAutospacing="0"/>
        <w:jc w:val="center"/>
        <w:rPr>
          <w:rFonts w:ascii="David" w:hAnsi="David" w:cs="David"/>
          <w:color w:val="000000"/>
        </w:rPr>
      </w:pPr>
      <w:r w:rsidRPr="002B1CBA">
        <w:rPr>
          <w:rFonts w:ascii="David" w:hAnsi="David" w:cs="David"/>
          <w:rtl/>
        </w:rPr>
        <w:t>קבוצת נבו הינה ה</w:t>
      </w:r>
      <w:r w:rsidR="002B1CBA">
        <w:rPr>
          <w:rFonts w:ascii="David" w:hAnsi="David" w:cs="David" w:hint="cs"/>
          <w:rtl/>
        </w:rPr>
        <w:t>ב</w:t>
      </w:r>
      <w:r w:rsidRPr="002B1CBA">
        <w:rPr>
          <w:rFonts w:ascii="David" w:hAnsi="David" w:cs="David"/>
          <w:rtl/>
        </w:rPr>
        <w:t>עלים</w:t>
      </w:r>
      <w:r w:rsidR="002B1CBA">
        <w:rPr>
          <w:rFonts w:ascii="David" w:hAnsi="David" w:cs="David" w:hint="cs"/>
          <w:rtl/>
        </w:rPr>
        <w:t xml:space="preserve"> היחידי</w:t>
      </w:r>
      <w:r w:rsidR="002B1CBA">
        <w:rPr>
          <w:rFonts w:ascii="David" w:hAnsi="David" w:cs="David"/>
          <w:rtl/>
        </w:rPr>
        <w:t xml:space="preserve"> </w:t>
      </w:r>
      <w:r w:rsidR="002B1CBA">
        <w:rPr>
          <w:rFonts w:ascii="David" w:hAnsi="David" w:cs="David" w:hint="cs"/>
          <w:rtl/>
        </w:rPr>
        <w:t>ו</w:t>
      </w:r>
      <w:r w:rsidRPr="002B1CBA">
        <w:rPr>
          <w:rFonts w:ascii="David" w:hAnsi="David" w:cs="David"/>
          <w:rtl/>
        </w:rPr>
        <w:t>בלעדי של האתר</w:t>
      </w:r>
      <w:r w:rsidR="002B1CBA">
        <w:rPr>
          <w:rFonts w:ascii="David" w:hAnsi="David" w:cs="David" w:hint="cs"/>
          <w:rtl/>
        </w:rPr>
        <w:t xml:space="preserve"> "ביטוח בדיגיטל"</w:t>
      </w:r>
      <w:r w:rsidRPr="002B1CBA">
        <w:rPr>
          <w:rFonts w:ascii="David" w:hAnsi="David" w:cs="David"/>
          <w:rtl/>
        </w:rPr>
        <w:t>, קבוצת נבו הינה סוכן ביטוח פנסיוני</w:t>
      </w:r>
      <w:r w:rsidR="002B1CBA">
        <w:rPr>
          <w:rFonts w:ascii="David" w:hAnsi="David" w:cs="David" w:hint="cs"/>
          <w:rtl/>
        </w:rPr>
        <w:t xml:space="preserve"> וכללי</w:t>
      </w:r>
      <w:r w:rsidRPr="002B1CBA">
        <w:rPr>
          <w:rFonts w:ascii="David" w:hAnsi="David" w:cs="David"/>
          <w:rtl/>
        </w:rPr>
        <w:t xml:space="preserve"> רשום</w:t>
      </w:r>
      <w:r w:rsidR="002B1CBA" w:rsidRPr="002B1CBA">
        <w:rPr>
          <w:rFonts w:ascii="David" w:hAnsi="David" w:cs="David"/>
          <w:rtl/>
        </w:rPr>
        <w:t xml:space="preserve"> לפי חוק </w:t>
      </w:r>
      <w:proofErr w:type="spellStart"/>
      <w:r w:rsidR="002B1CBA" w:rsidRPr="002B1CBA">
        <w:rPr>
          <w:rFonts w:ascii="David" w:hAnsi="David" w:cs="David"/>
          <w:color w:val="000000"/>
          <w:rtl/>
        </w:rPr>
        <w:t>חוק</w:t>
      </w:r>
      <w:proofErr w:type="spellEnd"/>
      <w:r w:rsidR="002B1CBA" w:rsidRPr="002B1CBA">
        <w:rPr>
          <w:rFonts w:ascii="David" w:hAnsi="David" w:cs="David"/>
          <w:color w:val="000000"/>
          <w:rtl/>
        </w:rPr>
        <w:t xml:space="preserve"> הפיקוח על שירותים פיננסיים (ביטוח), תשמ"א-1981</w:t>
      </w:r>
    </w:p>
    <w:p w:rsidR="002B1CBA" w:rsidRPr="002B1CBA" w:rsidRDefault="002B1CBA" w:rsidP="002B1CBA">
      <w:pPr>
        <w:jc w:val="both"/>
        <w:rPr>
          <w:rFonts w:ascii="David" w:hAnsi="David" w:cs="David"/>
          <w:sz w:val="24"/>
          <w:szCs w:val="24"/>
          <w:rtl/>
        </w:rPr>
      </w:pPr>
    </w:p>
    <w:p w:rsidR="002B1CBA" w:rsidRPr="002B1CBA" w:rsidRDefault="002B1CBA" w:rsidP="008E2CC8">
      <w:pPr>
        <w:jc w:val="center"/>
        <w:rPr>
          <w:rFonts w:ascii="David" w:eastAsia="Times New Roman" w:hAnsi="David" w:cs="David"/>
          <w:b/>
          <w:bCs/>
          <w:color w:val="8E8E8E"/>
          <w:sz w:val="24"/>
          <w:szCs w:val="24"/>
          <w:rtl/>
        </w:rPr>
      </w:pPr>
      <w:r w:rsidRPr="002B1CBA">
        <w:rPr>
          <w:rFonts w:ascii="David" w:hAnsi="David" w:cs="David" w:hint="cs"/>
          <w:b/>
          <w:bCs/>
          <w:sz w:val="24"/>
          <w:szCs w:val="24"/>
          <w:rtl/>
        </w:rPr>
        <w:t xml:space="preserve">בעת </w:t>
      </w:r>
      <w:r w:rsidRPr="002B1CBA">
        <w:rPr>
          <w:rFonts w:ascii="David" w:hAnsi="David" w:cs="David"/>
          <w:b/>
          <w:bCs/>
          <w:sz w:val="24"/>
          <w:szCs w:val="24"/>
          <w:rtl/>
        </w:rPr>
        <w:t xml:space="preserve">אישור לתנאי השימוש </w:t>
      </w:r>
      <w:proofErr w:type="spellStart"/>
      <w:r w:rsidRPr="002B1CBA">
        <w:rPr>
          <w:rFonts w:ascii="David" w:hAnsi="David" w:cs="David" w:hint="cs"/>
          <w:b/>
          <w:bCs/>
          <w:sz w:val="24"/>
          <w:szCs w:val="24"/>
          <w:rtl/>
        </w:rPr>
        <w:t>הי</w:t>
      </w:r>
      <w:bookmarkStart w:id="0" w:name="_GoBack"/>
      <w:bookmarkEnd w:id="0"/>
      <w:r w:rsidRPr="002B1CBA">
        <w:rPr>
          <w:rFonts w:ascii="David" w:hAnsi="David" w:cs="David" w:hint="cs"/>
          <w:b/>
          <w:bCs/>
          <w:sz w:val="24"/>
          <w:szCs w:val="24"/>
          <w:rtl/>
        </w:rPr>
        <w:t>נך</w:t>
      </w:r>
      <w:proofErr w:type="spellEnd"/>
      <w:r w:rsidRPr="002B1CBA">
        <w:rPr>
          <w:rFonts w:ascii="David" w:hAnsi="David" w:cs="David"/>
          <w:b/>
          <w:bCs/>
          <w:sz w:val="24"/>
          <w:szCs w:val="24"/>
          <w:rtl/>
        </w:rPr>
        <w:t xml:space="preserve"> מאשר העברת </w:t>
      </w:r>
      <w:r w:rsidR="008E2CC8">
        <w:rPr>
          <w:rFonts w:ascii="David" w:hAnsi="David" w:cs="David" w:hint="cs"/>
          <w:b/>
          <w:bCs/>
          <w:sz w:val="24"/>
          <w:szCs w:val="24"/>
          <w:rtl/>
        </w:rPr>
        <w:t xml:space="preserve">מספר הטלפון הנייד </w:t>
      </w:r>
      <w:r w:rsidRPr="002B1CBA">
        <w:rPr>
          <w:rFonts w:ascii="David" w:hAnsi="David" w:cs="David"/>
          <w:b/>
          <w:bCs/>
          <w:sz w:val="24"/>
          <w:szCs w:val="24"/>
          <w:rtl/>
        </w:rPr>
        <w:t xml:space="preserve"> לגורם צד ג' לצורך קבל</w:t>
      </w:r>
      <w:r w:rsidR="008E2CC8">
        <w:rPr>
          <w:rFonts w:ascii="David" w:hAnsi="David" w:cs="David"/>
          <w:b/>
          <w:bCs/>
          <w:sz w:val="24"/>
          <w:szCs w:val="24"/>
          <w:rtl/>
        </w:rPr>
        <w:t>ת הצעות מחיר וש</w:t>
      </w:r>
      <w:r w:rsidR="008E2CC8">
        <w:rPr>
          <w:rFonts w:ascii="David" w:hAnsi="David" w:cs="David" w:hint="cs"/>
          <w:b/>
          <w:bCs/>
          <w:sz w:val="24"/>
          <w:szCs w:val="24"/>
          <w:rtl/>
        </w:rPr>
        <w:t>יו</w:t>
      </w:r>
      <w:r w:rsidRPr="002B1CBA">
        <w:rPr>
          <w:rFonts w:ascii="David" w:hAnsi="David" w:cs="David"/>
          <w:b/>
          <w:bCs/>
          <w:sz w:val="24"/>
          <w:szCs w:val="24"/>
          <w:rtl/>
        </w:rPr>
        <w:t>וק מוצרי ביטוח</w:t>
      </w:r>
      <w:r w:rsidR="008E2CC8">
        <w:rPr>
          <w:rFonts w:ascii="David" w:hAnsi="David" w:cs="David" w:hint="cs"/>
          <w:b/>
          <w:bCs/>
          <w:sz w:val="24"/>
          <w:szCs w:val="24"/>
          <w:rtl/>
        </w:rPr>
        <w:t xml:space="preserve">. </w:t>
      </w:r>
      <w:r w:rsidRPr="002B1CBA">
        <w:rPr>
          <w:rFonts w:ascii="David" w:hAnsi="David" w:cs="David" w:hint="cs"/>
          <w:b/>
          <w:bCs/>
          <w:sz w:val="24"/>
          <w:szCs w:val="24"/>
          <w:rtl/>
        </w:rPr>
        <w:t xml:space="preserve"> צד ג' :סוכני ביטוח , מנורה מבטחים חברה לביטוח, מגדל חברה לביטוח, הראל חברה לביטוח, הפניקס חברה לביטוח</w:t>
      </w:r>
      <w:r w:rsidR="00E13F34">
        <w:rPr>
          <w:rFonts w:ascii="David" w:hAnsi="David" w:cs="David" w:hint="cs"/>
          <w:b/>
          <w:bCs/>
          <w:sz w:val="24"/>
          <w:szCs w:val="24"/>
          <w:rtl/>
        </w:rPr>
        <w:t>, כלל חברה לביטוח</w:t>
      </w:r>
      <w:r w:rsidRPr="002B1CBA">
        <w:rPr>
          <w:rFonts w:ascii="David" w:hAnsi="David" w:cs="David" w:hint="cs"/>
          <w:b/>
          <w:bCs/>
          <w:sz w:val="24"/>
          <w:szCs w:val="24"/>
          <w:rtl/>
        </w:rPr>
        <w:t>.</w:t>
      </w:r>
    </w:p>
    <w:p w:rsidR="003A7D22" w:rsidRDefault="00B06A87" w:rsidP="00B06A87">
      <w:pPr>
        <w:jc w:val="center"/>
        <w:rPr>
          <w:rFonts w:ascii="David" w:hAnsi="David" w:cs="David"/>
          <w:b/>
          <w:bCs/>
          <w:sz w:val="24"/>
          <w:szCs w:val="24"/>
          <w:rtl/>
        </w:rPr>
      </w:pPr>
      <w:r w:rsidRPr="00B06A87">
        <w:rPr>
          <w:rFonts w:ascii="David" w:hAnsi="David" w:cs="David" w:hint="cs"/>
          <w:b/>
          <w:bCs/>
          <w:sz w:val="24"/>
          <w:szCs w:val="24"/>
          <w:rtl/>
        </w:rPr>
        <w:t>בכל מקרה של פער בין הפרמיה המוצגת באתר לבין הפרמיה מטעם חברת הביטוח, הפרמיה שתוצג מחברת הביטוח היא זו הקובעת, האתר מספק נתונים אינפורמטיביי</w:t>
      </w:r>
      <w:r w:rsidRPr="00B06A87">
        <w:rPr>
          <w:rFonts w:ascii="David" w:hAnsi="David" w:cs="David" w:hint="eastAsia"/>
          <w:b/>
          <w:bCs/>
          <w:sz w:val="24"/>
          <w:szCs w:val="24"/>
          <w:rtl/>
        </w:rPr>
        <w:t>ם</w:t>
      </w:r>
      <w:r>
        <w:rPr>
          <w:rFonts w:ascii="David" w:hAnsi="David" w:cs="David" w:hint="cs"/>
          <w:b/>
          <w:bCs/>
          <w:sz w:val="24"/>
          <w:szCs w:val="24"/>
          <w:rtl/>
        </w:rPr>
        <w:t xml:space="preserve"> </w:t>
      </w:r>
      <w:r w:rsidRPr="00B06A87">
        <w:rPr>
          <w:rFonts w:ascii="David" w:hAnsi="David" w:cs="David" w:hint="cs"/>
          <w:b/>
          <w:bCs/>
          <w:sz w:val="24"/>
          <w:szCs w:val="24"/>
          <w:rtl/>
        </w:rPr>
        <w:t xml:space="preserve">של מחרי ביטוח  </w:t>
      </w:r>
      <w:proofErr w:type="spellStart"/>
      <w:r w:rsidRPr="00B06A87">
        <w:rPr>
          <w:rFonts w:ascii="David" w:hAnsi="David" w:cs="David" w:hint="cs"/>
          <w:b/>
          <w:bCs/>
          <w:sz w:val="24"/>
          <w:szCs w:val="24"/>
          <w:rtl/>
        </w:rPr>
        <w:t>ט.ל.ח</w:t>
      </w:r>
      <w:proofErr w:type="spellEnd"/>
    </w:p>
    <w:p w:rsidR="00B06A87" w:rsidRPr="00B06A87" w:rsidRDefault="00B06A87" w:rsidP="00B06A87">
      <w:pPr>
        <w:jc w:val="center"/>
        <w:rPr>
          <w:rFonts w:ascii="David" w:hAnsi="David" w:cs="David"/>
          <w:b/>
          <w:bCs/>
          <w:sz w:val="24"/>
          <w:szCs w:val="24"/>
          <w:rtl/>
        </w:rPr>
      </w:pPr>
      <w:r>
        <w:rPr>
          <w:rFonts w:ascii="David" w:hAnsi="David" w:cs="David" w:hint="cs"/>
          <w:b/>
          <w:bCs/>
          <w:sz w:val="24"/>
          <w:szCs w:val="24"/>
          <w:rtl/>
        </w:rPr>
        <w:t>יחד עם זאת על מנת לייצר ודאות הפרמיה שתימס</w:t>
      </w:r>
      <w:r>
        <w:rPr>
          <w:rFonts w:ascii="David" w:hAnsi="David" w:cs="David" w:hint="eastAsia"/>
          <w:b/>
          <w:bCs/>
          <w:sz w:val="24"/>
          <w:szCs w:val="24"/>
          <w:rtl/>
        </w:rPr>
        <w:t>ר</w:t>
      </w:r>
      <w:r>
        <w:rPr>
          <w:rFonts w:ascii="David" w:hAnsi="David" w:cs="David" w:hint="cs"/>
          <w:b/>
          <w:bCs/>
          <w:sz w:val="24"/>
          <w:szCs w:val="24"/>
          <w:rtl/>
        </w:rPr>
        <w:t xml:space="preserve"> מטעם נציג האתר באופן טלפוני הינה מוחלטת גם מטעם חברת הביטוח </w:t>
      </w:r>
    </w:p>
    <w:p w:rsidR="00830144" w:rsidRPr="002B1CBA" w:rsidRDefault="00830144" w:rsidP="002B1CBA">
      <w:pPr>
        <w:jc w:val="both"/>
        <w:rPr>
          <w:rFonts w:ascii="David" w:hAnsi="David" w:cs="David"/>
          <w:b/>
          <w:bCs/>
          <w:sz w:val="24"/>
          <w:szCs w:val="24"/>
          <w:rtl/>
        </w:rPr>
      </w:pPr>
      <w:r w:rsidRPr="002B1CBA">
        <w:rPr>
          <w:rFonts w:ascii="David" w:hAnsi="David" w:cs="David"/>
          <w:b/>
          <w:bCs/>
          <w:sz w:val="24"/>
          <w:szCs w:val="24"/>
          <w:rtl/>
        </w:rPr>
        <w:t>גילוי נאות</w:t>
      </w:r>
    </w:p>
    <w:p w:rsidR="00830144" w:rsidRPr="002B1CBA" w:rsidRDefault="00830144" w:rsidP="008E2CC8">
      <w:pPr>
        <w:jc w:val="both"/>
        <w:rPr>
          <w:rFonts w:ascii="David" w:hAnsi="David" w:cs="David"/>
          <w:sz w:val="24"/>
          <w:szCs w:val="24"/>
          <w:rtl/>
        </w:rPr>
      </w:pPr>
      <w:r w:rsidRPr="002B1CBA">
        <w:rPr>
          <w:rFonts w:ascii="David" w:hAnsi="David" w:cs="David"/>
          <w:sz w:val="24"/>
          <w:szCs w:val="24"/>
          <w:rtl/>
        </w:rPr>
        <w:t>באתר זה עשוי לעשות שימוש בקבצי קוקיז (במיוחד עבור משתמשים רשומים ומנויים) ובממשקי סטטיסטיקה פנימיים בכדי לשמור תיעוד סטטיסטי אנונימי של גולשים וניתוח תנועת הגולש/ים, הרגלי גלישה באתר וניתוח קליקים וזמן שהייה.</w:t>
      </w:r>
    </w:p>
    <w:p w:rsidR="00830144" w:rsidRPr="002B1CBA" w:rsidRDefault="00830144" w:rsidP="008E2CC8">
      <w:pPr>
        <w:jc w:val="both"/>
        <w:rPr>
          <w:rFonts w:ascii="David" w:hAnsi="David" w:cs="David"/>
          <w:sz w:val="24"/>
          <w:szCs w:val="24"/>
          <w:rtl/>
        </w:rPr>
      </w:pPr>
      <w:r w:rsidRPr="002B1CBA">
        <w:rPr>
          <w:rFonts w:ascii="David" w:hAnsi="David" w:cs="David"/>
          <w:sz w:val="24"/>
          <w:szCs w:val="24"/>
          <w:rtl/>
        </w:rPr>
        <w:t>בכל העת ולבד מאשר גולשים המחוברים לאתר המידע הנשמר הוא אנונימי לחלוטין ואין בו את שם הגולש או כל פרט מזהה אחר.</w:t>
      </w:r>
    </w:p>
    <w:p w:rsidR="00830144" w:rsidRPr="002B1CBA" w:rsidRDefault="00830144" w:rsidP="002B1CBA">
      <w:pPr>
        <w:jc w:val="both"/>
        <w:rPr>
          <w:rFonts w:ascii="David" w:hAnsi="David" w:cs="David"/>
          <w:sz w:val="24"/>
          <w:szCs w:val="24"/>
          <w:rtl/>
        </w:rPr>
      </w:pPr>
      <w:r w:rsidRPr="002B1CBA">
        <w:rPr>
          <w:rFonts w:ascii="David" w:hAnsi="David" w:cs="David"/>
          <w:sz w:val="24"/>
          <w:szCs w:val="24"/>
          <w:rtl/>
        </w:rPr>
        <w:t>בנוסף השימוש באתר זה על כל תכניו והשירותים המוצעים בו, הורדות של קבצים, מדיה כגון תמונות וסרטונים והתכנים השונים המוצעים לקהל המבקרים עשויים להשתנות מעת לעת או בהתאם לסוג התוכן.</w:t>
      </w:r>
    </w:p>
    <w:p w:rsidR="00830144" w:rsidRPr="002B1CBA" w:rsidRDefault="00830144" w:rsidP="002B1CBA">
      <w:pPr>
        <w:jc w:val="both"/>
        <w:rPr>
          <w:rFonts w:ascii="David" w:hAnsi="David" w:cs="David"/>
          <w:sz w:val="24"/>
          <w:szCs w:val="24"/>
          <w:rtl/>
        </w:rPr>
      </w:pPr>
      <w:r w:rsidRPr="002B1CBA">
        <w:rPr>
          <w:rFonts w:ascii="David" w:hAnsi="David" w:cs="David"/>
          <w:sz w:val="24"/>
          <w:szCs w:val="24"/>
          <w:rtl/>
        </w:rPr>
        <w:t>הנהלת האתר שומרת לעצמה הזכות לעדכן את תנאי השימוש המוצגים להלן מעת לעת וללא התראה או אזכור מיוחד בערוצי האתר השונים.</w:t>
      </w:r>
    </w:p>
    <w:p w:rsidR="00830144" w:rsidRPr="008E2CC8" w:rsidRDefault="00830144" w:rsidP="002B1CBA">
      <w:pPr>
        <w:jc w:val="both"/>
        <w:rPr>
          <w:rFonts w:ascii="David" w:hAnsi="David" w:cs="David"/>
          <w:b/>
          <w:bCs/>
          <w:sz w:val="24"/>
          <w:szCs w:val="24"/>
          <w:rtl/>
        </w:rPr>
      </w:pPr>
      <w:r w:rsidRPr="008E2CC8">
        <w:rPr>
          <w:rFonts w:ascii="David" w:hAnsi="David" w:cs="David"/>
          <w:b/>
          <w:bCs/>
          <w:sz w:val="24"/>
          <w:szCs w:val="24"/>
          <w:rtl/>
        </w:rPr>
        <w:t>קניין רוחני</w:t>
      </w:r>
    </w:p>
    <w:p w:rsidR="00830144" w:rsidRPr="002B1CBA" w:rsidRDefault="00830144" w:rsidP="002B1CBA">
      <w:pPr>
        <w:jc w:val="both"/>
        <w:rPr>
          <w:rFonts w:ascii="David" w:hAnsi="David" w:cs="David"/>
          <w:sz w:val="24"/>
          <w:szCs w:val="24"/>
          <w:rtl/>
        </w:rPr>
      </w:pPr>
      <w:r w:rsidRPr="002B1CBA">
        <w:rPr>
          <w:rFonts w:ascii="David" w:hAnsi="David" w:cs="David"/>
          <w:sz w:val="24"/>
          <w:szCs w:val="24"/>
          <w:rtl/>
        </w:rPr>
        <w:t>האתר כמו גם כל המידע שבו לרבות עיצוב האתר, קוד האתר, קבצי מדיה לרבות גרפיקות, סרטונים, תמונות, טקסטים, קבצים המוצעים להורדה וכל חומר אחר אשר מוצג באתר שייכים במלואם לאתר הנ"ל ומהווים קניין רוחני בלעדי של אתר "ביטוח בדיגיטל" ואין לעשות בהם שימוש ללא אישור כתוב מראש מאתר "ביטוח בדיגיטל".</w:t>
      </w:r>
    </w:p>
    <w:p w:rsidR="00830144" w:rsidRPr="002B1CBA" w:rsidRDefault="00830144" w:rsidP="002B1CBA">
      <w:pPr>
        <w:jc w:val="both"/>
        <w:rPr>
          <w:rFonts w:ascii="David" w:hAnsi="David" w:cs="David"/>
          <w:sz w:val="24"/>
          <w:szCs w:val="24"/>
          <w:rtl/>
        </w:rPr>
      </w:pPr>
      <w:r w:rsidRPr="002B1CBA">
        <w:rPr>
          <w:rFonts w:ascii="David" w:hAnsi="David" w:cs="David"/>
          <w:sz w:val="24"/>
          <w:szCs w:val="24"/>
          <w:rtl/>
        </w:rPr>
        <w:t>בנוסף אין להפיץ, להעתיק, לשכפל, לפרסם, לחקות או לעבד פיסות קוד, גרפיקות, סרטונים, סימנים מסחריים או כל מדיה ותוכן אחר מבלי שיש ברשותכם אישור כתוב מראש.</w:t>
      </w:r>
    </w:p>
    <w:p w:rsidR="00830144" w:rsidRPr="002B1CBA" w:rsidRDefault="00830144" w:rsidP="002B1CBA">
      <w:pPr>
        <w:jc w:val="both"/>
        <w:rPr>
          <w:rFonts w:ascii="David" w:hAnsi="David" w:cs="David"/>
          <w:sz w:val="24"/>
          <w:szCs w:val="24"/>
          <w:rtl/>
        </w:rPr>
      </w:pPr>
    </w:p>
    <w:p w:rsidR="00830144" w:rsidRPr="002B1CBA" w:rsidRDefault="00830144" w:rsidP="002B1CBA">
      <w:pPr>
        <w:jc w:val="both"/>
        <w:rPr>
          <w:rFonts w:ascii="David" w:hAnsi="David" w:cs="David"/>
          <w:b/>
          <w:bCs/>
          <w:sz w:val="24"/>
          <w:szCs w:val="24"/>
          <w:rtl/>
        </w:rPr>
      </w:pPr>
      <w:r w:rsidRPr="002B1CBA">
        <w:rPr>
          <w:rFonts w:ascii="David" w:hAnsi="David" w:cs="David"/>
          <w:b/>
          <w:bCs/>
          <w:sz w:val="24"/>
          <w:szCs w:val="24"/>
          <w:rtl/>
        </w:rPr>
        <w:t>תוכן האתר</w:t>
      </w:r>
    </w:p>
    <w:p w:rsidR="00830144" w:rsidRPr="002B1CBA" w:rsidRDefault="00830144" w:rsidP="002B1CBA">
      <w:pPr>
        <w:jc w:val="both"/>
        <w:rPr>
          <w:rFonts w:ascii="David" w:hAnsi="David" w:cs="David"/>
          <w:sz w:val="24"/>
          <w:szCs w:val="24"/>
          <w:rtl/>
        </w:rPr>
      </w:pPr>
      <w:r w:rsidRPr="002B1CBA">
        <w:rPr>
          <w:rFonts w:ascii="David" w:hAnsi="David" w:cs="David"/>
          <w:sz w:val="24"/>
          <w:szCs w:val="24"/>
          <w:rtl/>
        </w:rPr>
        <w:t>אנו שואפים לספק לכם את המידע המוצג באתר ללא הפרעות אך יתכנו בשל שיקולים טכני</w:t>
      </w:r>
      <w:r w:rsidR="008E2CC8">
        <w:rPr>
          <w:rFonts w:ascii="David" w:hAnsi="David" w:cs="David"/>
          <w:sz w:val="24"/>
          <w:szCs w:val="24"/>
          <w:rtl/>
        </w:rPr>
        <w:t>ים, תקלות צד ג</w:t>
      </w:r>
      <w:r w:rsidR="008E2CC8">
        <w:rPr>
          <w:rFonts w:ascii="David" w:hAnsi="David" w:cs="David" w:hint="cs"/>
          <w:sz w:val="24"/>
          <w:szCs w:val="24"/>
          <w:rtl/>
        </w:rPr>
        <w:t xml:space="preserve">' </w:t>
      </w:r>
      <w:r w:rsidRPr="002B1CBA">
        <w:rPr>
          <w:rFonts w:ascii="David" w:hAnsi="David" w:cs="David"/>
          <w:sz w:val="24"/>
          <w:szCs w:val="24"/>
          <w:rtl/>
        </w:rPr>
        <w:t>או אחרים, הפרעות בזמינות האתר. ולכן איננו יכולים להתחייב כי האתר יהיה זמין לכם בכל עת ולא יינתן כל פיצוי כספי או אחר בשל הפסקת השירות / הורדת האתר.</w:t>
      </w:r>
    </w:p>
    <w:p w:rsidR="00830144" w:rsidRPr="002B1CBA" w:rsidRDefault="00830144" w:rsidP="002B1CBA">
      <w:pPr>
        <w:jc w:val="both"/>
        <w:rPr>
          <w:rFonts w:ascii="David" w:hAnsi="David" w:cs="David"/>
          <w:sz w:val="24"/>
          <w:szCs w:val="24"/>
          <w:rtl/>
        </w:rPr>
      </w:pPr>
      <w:r w:rsidRPr="002B1CBA">
        <w:rPr>
          <w:rFonts w:ascii="David" w:hAnsi="David" w:cs="David"/>
          <w:sz w:val="24"/>
          <w:szCs w:val="24"/>
          <w:rtl/>
        </w:rPr>
        <w:t>קישורים לאתר חיצוניים אינם מהווים ערובה כי מדובר באתרים בטוחים, איכותיים או אמינים וביקור בהם נעשה על דעתכם האישית בלבד ונמצאים בתחום האחריות הבלעדי של המשתמש באתר.</w:t>
      </w:r>
    </w:p>
    <w:p w:rsidR="00830144" w:rsidRPr="002B1CBA" w:rsidRDefault="00830144" w:rsidP="002B1CBA">
      <w:pPr>
        <w:jc w:val="both"/>
        <w:rPr>
          <w:rFonts w:ascii="David" w:hAnsi="David" w:cs="David"/>
          <w:sz w:val="24"/>
          <w:szCs w:val="24"/>
          <w:rtl/>
        </w:rPr>
      </w:pPr>
      <w:r w:rsidRPr="002B1CBA">
        <w:rPr>
          <w:rFonts w:ascii="David" w:hAnsi="David" w:cs="David"/>
          <w:sz w:val="24"/>
          <w:szCs w:val="24"/>
          <w:rtl/>
        </w:rPr>
        <w:lastRenderedPageBreak/>
        <w:t>התכנים המוצעים באתר הינם בבעלותם הבלעדית של "ביטוח בדיגיטל" ואין לעשות בהם שימוש אשר נועד את האמור בתקנון זה (ראה סעיף 3) למעט במקרים בהם צוין אחרת או במקרים בהם צוין כי זכויות היוצרים שייכים לגוף חיצוני. במקרים אלו יש לבדוק מהם תנאי השימוש בקישור המצורף ולפעול על פי המצוין באתר החיצוני לו שייכים התכנים.</w:t>
      </w:r>
    </w:p>
    <w:p w:rsidR="00830144" w:rsidRPr="002B1CBA" w:rsidRDefault="00830144" w:rsidP="002B1CBA">
      <w:pPr>
        <w:jc w:val="both"/>
        <w:rPr>
          <w:rFonts w:ascii="David" w:hAnsi="David" w:cs="David"/>
          <w:sz w:val="24"/>
          <w:szCs w:val="24"/>
          <w:rtl/>
        </w:rPr>
      </w:pPr>
    </w:p>
    <w:p w:rsidR="00830144" w:rsidRPr="002B1CBA" w:rsidRDefault="00830144" w:rsidP="002B1CBA">
      <w:pPr>
        <w:jc w:val="both"/>
        <w:rPr>
          <w:rFonts w:ascii="David" w:hAnsi="David" w:cs="David"/>
          <w:b/>
          <w:bCs/>
          <w:sz w:val="24"/>
          <w:szCs w:val="24"/>
          <w:rtl/>
        </w:rPr>
      </w:pPr>
      <w:r w:rsidRPr="002B1CBA">
        <w:rPr>
          <w:rFonts w:ascii="David" w:hAnsi="David" w:cs="David"/>
          <w:b/>
          <w:bCs/>
          <w:sz w:val="24"/>
          <w:szCs w:val="24"/>
          <w:rtl/>
        </w:rPr>
        <w:t>ניהול משתמשים ומבקרים באתר</w:t>
      </w:r>
    </w:p>
    <w:p w:rsidR="00830144" w:rsidRPr="002B1CBA" w:rsidRDefault="00830144" w:rsidP="002B1CBA">
      <w:pPr>
        <w:jc w:val="both"/>
        <w:rPr>
          <w:rFonts w:ascii="David" w:hAnsi="David" w:cs="David"/>
          <w:sz w:val="24"/>
          <w:szCs w:val="24"/>
          <w:rtl/>
        </w:rPr>
      </w:pPr>
      <w:r w:rsidRPr="002B1CBA">
        <w:rPr>
          <w:rFonts w:ascii="David" w:hAnsi="David" w:cs="David"/>
          <w:sz w:val="24"/>
          <w:szCs w:val="24"/>
          <w:rtl/>
        </w:rPr>
        <w:t>הנהלת האתר שומרת לעצמה את הזכות לחסום כל משתמש ובין אם על ידי חסימת כתובת ה</w:t>
      </w:r>
      <w:r w:rsidRPr="002B1CBA">
        <w:rPr>
          <w:rFonts w:ascii="David" w:hAnsi="David" w:cs="David"/>
          <w:sz w:val="24"/>
          <w:szCs w:val="24"/>
        </w:rPr>
        <w:t>IP</w:t>
      </w:r>
      <w:r w:rsidRPr="002B1CBA">
        <w:rPr>
          <w:rFonts w:ascii="David" w:hAnsi="David" w:cs="David"/>
          <w:sz w:val="24"/>
          <w:szCs w:val="24"/>
          <w:rtl/>
        </w:rPr>
        <w:t xml:space="preserve">  של המחשב שלו, כתובת ה</w:t>
      </w:r>
      <w:r w:rsidRPr="002B1CBA">
        <w:rPr>
          <w:rFonts w:ascii="David" w:hAnsi="David" w:cs="David"/>
          <w:sz w:val="24"/>
          <w:szCs w:val="24"/>
        </w:rPr>
        <w:t>MACID</w:t>
      </w:r>
      <w:r w:rsidRPr="002B1CBA">
        <w:rPr>
          <w:rFonts w:ascii="David" w:hAnsi="David" w:cs="David"/>
          <w:sz w:val="24"/>
          <w:szCs w:val="24"/>
          <w:rtl/>
        </w:rPr>
        <w:t xml:space="preserve">  של המחשב שלו או אפילו בהתאם למדינת המוצא ללא צורך לספק תירוץ אשר מקובל על הגולש.</w:t>
      </w:r>
    </w:p>
    <w:p w:rsidR="00830144" w:rsidRPr="002B1CBA" w:rsidRDefault="00830144" w:rsidP="002B1CBA">
      <w:pPr>
        <w:jc w:val="both"/>
        <w:rPr>
          <w:rFonts w:ascii="David" w:hAnsi="David" w:cs="David"/>
          <w:sz w:val="24"/>
          <w:szCs w:val="24"/>
        </w:rPr>
      </w:pPr>
      <w:r w:rsidRPr="002B1CBA">
        <w:rPr>
          <w:rFonts w:ascii="David" w:hAnsi="David" w:cs="David"/>
          <w:sz w:val="24"/>
          <w:szCs w:val="24"/>
          <w:rtl/>
        </w:rPr>
        <w:t>צוות האתר / הנהלת האתר יעשה כל שביכולתו להגן על פרטי המשתמשים הרשומים באתר / מנויים הרשומים באתר. במקרים בהם יעלה בידיו של צד שלישי להשיג גישה למידע מוסכם בזאת כי לגולשים, משתמשים וחברים באתר לה תהה כל תביעה, טענה או דרישה כלפי צוות האתר "ביטוח בדיגיטל".</w:t>
      </w:r>
    </w:p>
    <w:p w:rsidR="00830144" w:rsidRPr="002B1CBA" w:rsidRDefault="00830144" w:rsidP="002B1CBA">
      <w:pPr>
        <w:jc w:val="both"/>
        <w:rPr>
          <w:rFonts w:ascii="David" w:hAnsi="David" w:cs="David"/>
          <w:b/>
          <w:bCs/>
          <w:sz w:val="24"/>
          <w:szCs w:val="24"/>
          <w:rtl/>
        </w:rPr>
      </w:pPr>
      <w:r w:rsidRPr="002B1CBA">
        <w:rPr>
          <w:rFonts w:ascii="David" w:hAnsi="David" w:cs="David"/>
          <w:b/>
          <w:bCs/>
          <w:sz w:val="24"/>
          <w:szCs w:val="24"/>
          <w:rtl/>
        </w:rPr>
        <w:t>גילוי נאות</w:t>
      </w:r>
    </w:p>
    <w:p w:rsidR="00830144" w:rsidRDefault="00830144" w:rsidP="005D7297">
      <w:pPr>
        <w:jc w:val="both"/>
        <w:rPr>
          <w:rFonts w:ascii="David" w:hAnsi="David" w:cs="David"/>
          <w:sz w:val="24"/>
          <w:szCs w:val="24"/>
          <w:rtl/>
        </w:rPr>
      </w:pPr>
      <w:r w:rsidRPr="002B1CBA">
        <w:rPr>
          <w:rFonts w:ascii="David" w:hAnsi="David" w:cs="David"/>
          <w:sz w:val="24"/>
          <w:szCs w:val="24"/>
          <w:rtl/>
        </w:rPr>
        <w:t>באתר זה עשוי לעשות שימוש בקבצי קוקיז (במיוחד עבור משתמשים רשומים ומנויים) ובממשקי סטטיסטיקה פנימיים בכדי לשמור תיעוד סטטיסטי של גולשים וניתוח תנועת הגולש/ים, הרגלי גלישה באתר וניתוח קליקים וזמן שהייה.</w:t>
      </w:r>
    </w:p>
    <w:p w:rsidR="005D7297" w:rsidRPr="005D7297" w:rsidRDefault="005D7297" w:rsidP="005D7297">
      <w:pPr>
        <w:jc w:val="center"/>
        <w:rPr>
          <w:rFonts w:ascii="David" w:hAnsi="David" w:cs="David"/>
          <w:sz w:val="24"/>
          <w:szCs w:val="24"/>
          <w:rtl/>
        </w:rPr>
      </w:pPr>
      <w:r w:rsidRPr="005D7297">
        <w:rPr>
          <w:rFonts w:ascii="Helvetica" w:hAnsi="Helvetica" w:cs="Helvetica"/>
          <w:shd w:val="clear" w:color="auto" w:fill="EFEFEF"/>
          <w:rtl/>
        </w:rPr>
        <w:t xml:space="preserve">במערכת </w:t>
      </w:r>
      <w:r w:rsidRPr="005D7297">
        <w:rPr>
          <w:rFonts w:ascii="Helvetica" w:hAnsi="Helvetica" w:cs="Helvetica" w:hint="cs"/>
          <w:shd w:val="clear" w:color="auto" w:fill="EFEFEF"/>
          <w:rtl/>
        </w:rPr>
        <w:t xml:space="preserve">האתר </w:t>
      </w:r>
      <w:r w:rsidRPr="005D7297">
        <w:rPr>
          <w:rFonts w:ascii="Helvetica" w:hAnsi="Helvetica" w:cs="Helvetica"/>
          <w:shd w:val="clear" w:color="auto" w:fill="EFEFEF"/>
          <w:rtl/>
        </w:rPr>
        <w:t xml:space="preserve"> קיים מנגנון אוטומטי לרישום ותיעוד </w:t>
      </w:r>
      <w:r>
        <w:rPr>
          <w:rFonts w:ascii="Helvetica" w:hAnsi="Helvetica" w:cs="Helvetica" w:hint="cs"/>
          <w:shd w:val="clear" w:color="auto" w:fill="EFEFEF"/>
          <w:rtl/>
        </w:rPr>
        <w:t xml:space="preserve">פעולות הגולש באתר </w:t>
      </w:r>
      <w:r w:rsidRPr="005D7297">
        <w:rPr>
          <w:rFonts w:ascii="Helvetica" w:hAnsi="Helvetica" w:cs="Helvetica"/>
          <w:shd w:val="clear" w:color="auto" w:fill="EFEFEF"/>
          <w:rtl/>
        </w:rPr>
        <w:t xml:space="preserve"> </w:t>
      </w:r>
    </w:p>
    <w:p w:rsidR="002B1CBA" w:rsidRPr="002B1CBA" w:rsidRDefault="002B1CBA" w:rsidP="002B1CBA">
      <w:pPr>
        <w:jc w:val="both"/>
        <w:rPr>
          <w:rFonts w:ascii="David" w:hAnsi="David" w:cs="David"/>
          <w:sz w:val="24"/>
          <w:szCs w:val="24"/>
          <w:rtl/>
        </w:rPr>
      </w:pPr>
    </w:p>
    <w:p w:rsidR="00830144" w:rsidRPr="002B1CBA" w:rsidRDefault="002B1CBA" w:rsidP="002B1CBA">
      <w:pPr>
        <w:jc w:val="both"/>
        <w:rPr>
          <w:rFonts w:ascii="David" w:hAnsi="David" w:cs="David"/>
          <w:b/>
          <w:bCs/>
          <w:sz w:val="24"/>
          <w:szCs w:val="24"/>
          <w:rtl/>
        </w:rPr>
      </w:pPr>
      <w:r w:rsidRPr="002B1CBA">
        <w:rPr>
          <w:rFonts w:ascii="David" w:hAnsi="David" w:cs="David" w:hint="cs"/>
          <w:b/>
          <w:bCs/>
          <w:sz w:val="24"/>
          <w:szCs w:val="24"/>
          <w:rtl/>
        </w:rPr>
        <w:t>אזור</w:t>
      </w:r>
      <w:r w:rsidR="00830144" w:rsidRPr="002B1CBA">
        <w:rPr>
          <w:rFonts w:ascii="David" w:hAnsi="David" w:cs="David"/>
          <w:b/>
          <w:bCs/>
          <w:sz w:val="24"/>
          <w:szCs w:val="24"/>
          <w:rtl/>
        </w:rPr>
        <w:t xml:space="preserve"> שיפוט</w:t>
      </w:r>
    </w:p>
    <w:p w:rsidR="00830144" w:rsidRPr="002B1CBA" w:rsidRDefault="00830144" w:rsidP="002B1CBA">
      <w:pPr>
        <w:jc w:val="both"/>
        <w:rPr>
          <w:rFonts w:ascii="David" w:hAnsi="David" w:cs="David"/>
          <w:sz w:val="24"/>
          <w:szCs w:val="24"/>
          <w:rtl/>
        </w:rPr>
      </w:pPr>
      <w:r w:rsidRPr="002B1CBA">
        <w:rPr>
          <w:rFonts w:ascii="David" w:hAnsi="David" w:cs="David"/>
          <w:sz w:val="24"/>
          <w:szCs w:val="24"/>
          <w:rtl/>
        </w:rPr>
        <w:t>בעת שאתם עושים שימוש באתר ובמקרה בו התגלעה כל מחולקת אתם מסכימים להלן כי האמור לעיל נמצא תחת סמכות השיפוט הבלעדי של החוק הישראלי תוך שימוש במערכת בתי המשפט הישראליים בלבד במחוז תל אביב.</w:t>
      </w:r>
    </w:p>
    <w:p w:rsidR="00BC65E3" w:rsidRPr="002B1CBA" w:rsidRDefault="00830144" w:rsidP="002B1CBA">
      <w:pPr>
        <w:jc w:val="both"/>
        <w:rPr>
          <w:rFonts w:ascii="David" w:hAnsi="David" w:cs="David"/>
          <w:sz w:val="24"/>
          <w:szCs w:val="24"/>
          <w:rtl/>
        </w:rPr>
      </w:pPr>
      <w:r w:rsidRPr="002B1CBA">
        <w:rPr>
          <w:rFonts w:ascii="David" w:hAnsi="David" w:cs="David"/>
          <w:sz w:val="24"/>
          <w:szCs w:val="24"/>
          <w:rtl/>
        </w:rPr>
        <w:tab/>
      </w:r>
    </w:p>
    <w:sectPr w:rsidR="00BC65E3" w:rsidRPr="002B1CBA" w:rsidSect="002B1CBA">
      <w:pgSz w:w="11906" w:h="16838"/>
      <w:pgMar w:top="1440" w:right="1800"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F284A"/>
    <w:multiLevelType w:val="hybridMultilevel"/>
    <w:tmpl w:val="901E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77"/>
    <w:rsid w:val="000E0EDA"/>
    <w:rsid w:val="002A1C0A"/>
    <w:rsid w:val="002B1CBA"/>
    <w:rsid w:val="003A7D22"/>
    <w:rsid w:val="003C577C"/>
    <w:rsid w:val="005D7297"/>
    <w:rsid w:val="006A3B59"/>
    <w:rsid w:val="00751558"/>
    <w:rsid w:val="007A5B28"/>
    <w:rsid w:val="00830144"/>
    <w:rsid w:val="00860B77"/>
    <w:rsid w:val="008E2CC8"/>
    <w:rsid w:val="009F24DB"/>
    <w:rsid w:val="00AF0684"/>
    <w:rsid w:val="00B06A87"/>
    <w:rsid w:val="00BC65E3"/>
    <w:rsid w:val="00C50262"/>
    <w:rsid w:val="00D106DC"/>
    <w:rsid w:val="00D75765"/>
    <w:rsid w:val="00DE3D0A"/>
    <w:rsid w:val="00E13F34"/>
    <w:rsid w:val="00F706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80706-98E8-4D02-A48C-CA541C4E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3A7D2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4DB"/>
    <w:pPr>
      <w:ind w:left="720"/>
      <w:contextualSpacing/>
    </w:pPr>
  </w:style>
  <w:style w:type="paragraph" w:styleId="a4">
    <w:name w:val="Balloon Text"/>
    <w:basedOn w:val="a"/>
    <w:link w:val="a5"/>
    <w:uiPriority w:val="99"/>
    <w:semiHidden/>
    <w:unhideWhenUsed/>
    <w:rsid w:val="002A1C0A"/>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2A1C0A"/>
    <w:rPr>
      <w:rFonts w:ascii="Tahoma" w:hAnsi="Tahoma" w:cs="Tahoma"/>
      <w:sz w:val="18"/>
      <w:szCs w:val="18"/>
    </w:rPr>
  </w:style>
  <w:style w:type="character" w:customStyle="1" w:styleId="10">
    <w:name w:val="כותרת 1 תו"/>
    <w:basedOn w:val="a0"/>
    <w:link w:val="1"/>
    <w:uiPriority w:val="9"/>
    <w:rsid w:val="003A7D22"/>
    <w:rPr>
      <w:rFonts w:ascii="Times New Roman" w:eastAsia="Times New Roman" w:hAnsi="Times New Roman" w:cs="Times New Roman"/>
      <w:b/>
      <w:bCs/>
      <w:kern w:val="36"/>
      <w:sz w:val="48"/>
      <w:szCs w:val="48"/>
    </w:rPr>
  </w:style>
  <w:style w:type="character" w:styleId="a6">
    <w:name w:val="Strong"/>
    <w:basedOn w:val="a0"/>
    <w:uiPriority w:val="22"/>
    <w:qFormat/>
    <w:rsid w:val="003A7D22"/>
    <w:rPr>
      <w:b/>
      <w:bCs/>
    </w:rPr>
  </w:style>
  <w:style w:type="paragraph" w:customStyle="1" w:styleId="big-header">
    <w:name w:val="big-header"/>
    <w:basedOn w:val="a"/>
    <w:rsid w:val="002B1C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575">
      <w:bodyDiv w:val="1"/>
      <w:marLeft w:val="0"/>
      <w:marRight w:val="0"/>
      <w:marTop w:val="0"/>
      <w:marBottom w:val="0"/>
      <w:divBdr>
        <w:top w:val="none" w:sz="0" w:space="0" w:color="auto"/>
        <w:left w:val="none" w:sz="0" w:space="0" w:color="auto"/>
        <w:bottom w:val="none" w:sz="0" w:space="0" w:color="auto"/>
        <w:right w:val="none" w:sz="0" w:space="0" w:color="auto"/>
      </w:divBdr>
    </w:div>
    <w:div w:id="248346877">
      <w:bodyDiv w:val="1"/>
      <w:marLeft w:val="0"/>
      <w:marRight w:val="0"/>
      <w:marTop w:val="0"/>
      <w:marBottom w:val="0"/>
      <w:divBdr>
        <w:top w:val="none" w:sz="0" w:space="0" w:color="auto"/>
        <w:left w:val="none" w:sz="0" w:space="0" w:color="auto"/>
        <w:bottom w:val="none" w:sz="0" w:space="0" w:color="auto"/>
        <w:right w:val="none" w:sz="0" w:space="0" w:color="auto"/>
      </w:divBdr>
    </w:div>
    <w:div w:id="323969175">
      <w:bodyDiv w:val="1"/>
      <w:marLeft w:val="0"/>
      <w:marRight w:val="0"/>
      <w:marTop w:val="0"/>
      <w:marBottom w:val="0"/>
      <w:divBdr>
        <w:top w:val="none" w:sz="0" w:space="0" w:color="auto"/>
        <w:left w:val="none" w:sz="0" w:space="0" w:color="auto"/>
        <w:bottom w:val="none" w:sz="0" w:space="0" w:color="auto"/>
        <w:right w:val="none" w:sz="0" w:space="0" w:color="auto"/>
      </w:divBdr>
      <w:divsChild>
        <w:div w:id="1371884488">
          <w:marLeft w:val="0"/>
          <w:marRight w:val="0"/>
          <w:marTop w:val="0"/>
          <w:marBottom w:val="375"/>
          <w:divBdr>
            <w:top w:val="none" w:sz="0" w:space="0" w:color="auto"/>
            <w:left w:val="none" w:sz="0" w:space="0" w:color="auto"/>
            <w:bottom w:val="none" w:sz="0" w:space="0" w:color="auto"/>
            <w:right w:val="none" w:sz="0" w:space="0" w:color="auto"/>
          </w:divBdr>
          <w:divsChild>
            <w:div w:id="1129742327">
              <w:marLeft w:val="0"/>
              <w:marRight w:val="0"/>
              <w:marTop w:val="0"/>
              <w:marBottom w:val="0"/>
              <w:divBdr>
                <w:top w:val="none" w:sz="0" w:space="0" w:color="auto"/>
                <w:left w:val="none" w:sz="0" w:space="0" w:color="auto"/>
                <w:bottom w:val="none" w:sz="0" w:space="0" w:color="auto"/>
                <w:right w:val="none" w:sz="0" w:space="0" w:color="auto"/>
              </w:divBdr>
            </w:div>
          </w:divsChild>
        </w:div>
        <w:div w:id="530411985">
          <w:marLeft w:val="0"/>
          <w:marRight w:val="0"/>
          <w:marTop w:val="0"/>
          <w:marBottom w:val="0"/>
          <w:divBdr>
            <w:top w:val="none" w:sz="0" w:space="0" w:color="auto"/>
            <w:left w:val="none" w:sz="0" w:space="0" w:color="auto"/>
            <w:bottom w:val="none" w:sz="0" w:space="0" w:color="auto"/>
            <w:right w:val="none" w:sz="0" w:space="0" w:color="auto"/>
          </w:divBdr>
          <w:divsChild>
            <w:div w:id="1391735512">
              <w:marLeft w:val="0"/>
              <w:marRight w:val="0"/>
              <w:marTop w:val="0"/>
              <w:marBottom w:val="0"/>
              <w:divBdr>
                <w:top w:val="none" w:sz="0" w:space="0" w:color="auto"/>
                <w:left w:val="none" w:sz="0" w:space="0" w:color="auto"/>
                <w:bottom w:val="none" w:sz="0" w:space="0" w:color="auto"/>
                <w:right w:val="none" w:sz="0" w:space="0" w:color="auto"/>
              </w:divBdr>
              <w:divsChild>
                <w:div w:id="1572502719">
                  <w:marLeft w:val="0"/>
                  <w:marRight w:val="0"/>
                  <w:marTop w:val="0"/>
                  <w:marBottom w:val="0"/>
                  <w:divBdr>
                    <w:top w:val="none" w:sz="0" w:space="0" w:color="auto"/>
                    <w:left w:val="none" w:sz="0" w:space="0" w:color="auto"/>
                    <w:bottom w:val="none" w:sz="0" w:space="0" w:color="auto"/>
                    <w:right w:val="none" w:sz="0" w:space="0" w:color="auto"/>
                  </w:divBdr>
                  <w:divsChild>
                    <w:div w:id="1398623603">
                      <w:marLeft w:val="0"/>
                      <w:marRight w:val="0"/>
                      <w:marTop w:val="0"/>
                      <w:marBottom w:val="0"/>
                      <w:divBdr>
                        <w:top w:val="none" w:sz="0" w:space="0" w:color="auto"/>
                        <w:left w:val="none" w:sz="0" w:space="0" w:color="auto"/>
                        <w:bottom w:val="none" w:sz="0" w:space="0" w:color="auto"/>
                        <w:right w:val="none" w:sz="0" w:space="0" w:color="auto"/>
                      </w:divBdr>
                      <w:divsChild>
                        <w:div w:id="17237815">
                          <w:marLeft w:val="0"/>
                          <w:marRight w:val="0"/>
                          <w:marTop w:val="0"/>
                          <w:marBottom w:val="0"/>
                          <w:divBdr>
                            <w:top w:val="none" w:sz="0" w:space="0" w:color="auto"/>
                            <w:left w:val="none" w:sz="0" w:space="0" w:color="auto"/>
                            <w:bottom w:val="none" w:sz="0" w:space="0" w:color="auto"/>
                            <w:right w:val="none" w:sz="0" w:space="0" w:color="auto"/>
                          </w:divBdr>
                          <w:divsChild>
                            <w:div w:id="16724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86772">
      <w:bodyDiv w:val="1"/>
      <w:marLeft w:val="0"/>
      <w:marRight w:val="0"/>
      <w:marTop w:val="0"/>
      <w:marBottom w:val="0"/>
      <w:divBdr>
        <w:top w:val="none" w:sz="0" w:space="0" w:color="auto"/>
        <w:left w:val="none" w:sz="0" w:space="0" w:color="auto"/>
        <w:bottom w:val="none" w:sz="0" w:space="0" w:color="auto"/>
        <w:right w:val="none" w:sz="0" w:space="0" w:color="auto"/>
      </w:divBdr>
      <w:divsChild>
        <w:div w:id="191580666">
          <w:marLeft w:val="0"/>
          <w:marRight w:val="0"/>
          <w:marTop w:val="100"/>
          <w:marBottom w:val="100"/>
          <w:divBdr>
            <w:top w:val="none" w:sz="0" w:space="0" w:color="auto"/>
            <w:left w:val="none" w:sz="0" w:space="0" w:color="auto"/>
            <w:bottom w:val="none" w:sz="0" w:space="0" w:color="auto"/>
            <w:right w:val="none" w:sz="0" w:space="0" w:color="auto"/>
          </w:divBdr>
          <w:divsChild>
            <w:div w:id="143207845">
              <w:marLeft w:val="0"/>
              <w:marRight w:val="0"/>
              <w:marTop w:val="0"/>
              <w:marBottom w:val="0"/>
              <w:divBdr>
                <w:top w:val="none" w:sz="0" w:space="0" w:color="auto"/>
                <w:left w:val="none" w:sz="0" w:space="0" w:color="auto"/>
                <w:bottom w:val="none" w:sz="0" w:space="0" w:color="auto"/>
                <w:right w:val="none" w:sz="0" w:space="0" w:color="auto"/>
              </w:divBdr>
              <w:divsChild>
                <w:div w:id="924144499">
                  <w:marLeft w:val="0"/>
                  <w:marRight w:val="0"/>
                  <w:marTop w:val="0"/>
                  <w:marBottom w:val="315"/>
                  <w:divBdr>
                    <w:top w:val="single" w:sz="6" w:space="4" w:color="AAAAAA"/>
                    <w:left w:val="single" w:sz="6" w:space="4" w:color="AAAAAA"/>
                    <w:bottom w:val="single" w:sz="6" w:space="4" w:color="AAAAAA"/>
                    <w:right w:val="single" w:sz="6" w:space="4" w:color="AAAAAA"/>
                  </w:divBdr>
                </w:div>
                <w:div w:id="5449172">
                  <w:marLeft w:val="0"/>
                  <w:marRight w:val="0"/>
                  <w:marTop w:val="0"/>
                  <w:marBottom w:val="315"/>
                  <w:divBdr>
                    <w:top w:val="single" w:sz="6" w:space="4" w:color="AAAAAA"/>
                    <w:left w:val="single" w:sz="6" w:space="4" w:color="AAAAAA"/>
                    <w:bottom w:val="single" w:sz="6" w:space="4" w:color="AAAAAA"/>
                    <w:right w:val="single" w:sz="6" w:space="4" w:color="AAAAAA"/>
                  </w:divBdr>
                </w:div>
                <w:div w:id="1040858090">
                  <w:marLeft w:val="0"/>
                  <w:marRight w:val="0"/>
                  <w:marTop w:val="0"/>
                  <w:marBottom w:val="315"/>
                  <w:divBdr>
                    <w:top w:val="single" w:sz="6" w:space="4" w:color="AAAAAA"/>
                    <w:left w:val="single" w:sz="6" w:space="4" w:color="AAAAAA"/>
                    <w:bottom w:val="single" w:sz="6" w:space="4" w:color="AAAAAA"/>
                    <w:right w:val="single" w:sz="6" w:space="4" w:color="AAAAAA"/>
                  </w:divBdr>
                </w:div>
              </w:divsChild>
            </w:div>
            <w:div w:id="910506745">
              <w:marLeft w:val="0"/>
              <w:marRight w:val="0"/>
              <w:marTop w:val="0"/>
              <w:marBottom w:val="0"/>
              <w:divBdr>
                <w:top w:val="none" w:sz="0" w:space="0" w:color="auto"/>
                <w:left w:val="none" w:sz="0" w:space="0" w:color="auto"/>
                <w:bottom w:val="none" w:sz="0" w:space="0" w:color="auto"/>
                <w:right w:val="none" w:sz="0" w:space="0" w:color="auto"/>
              </w:divBdr>
            </w:div>
            <w:div w:id="18164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4428">
      <w:bodyDiv w:val="1"/>
      <w:marLeft w:val="0"/>
      <w:marRight w:val="0"/>
      <w:marTop w:val="0"/>
      <w:marBottom w:val="0"/>
      <w:divBdr>
        <w:top w:val="none" w:sz="0" w:space="0" w:color="auto"/>
        <w:left w:val="none" w:sz="0" w:space="0" w:color="auto"/>
        <w:bottom w:val="none" w:sz="0" w:space="0" w:color="auto"/>
        <w:right w:val="none" w:sz="0" w:space="0" w:color="auto"/>
      </w:divBdr>
    </w:div>
    <w:div w:id="1004013010">
      <w:bodyDiv w:val="1"/>
      <w:marLeft w:val="0"/>
      <w:marRight w:val="0"/>
      <w:marTop w:val="0"/>
      <w:marBottom w:val="0"/>
      <w:divBdr>
        <w:top w:val="none" w:sz="0" w:space="0" w:color="auto"/>
        <w:left w:val="none" w:sz="0" w:space="0" w:color="auto"/>
        <w:bottom w:val="none" w:sz="0" w:space="0" w:color="auto"/>
        <w:right w:val="none" w:sz="0" w:space="0" w:color="auto"/>
      </w:divBdr>
    </w:div>
    <w:div w:id="1067917307">
      <w:bodyDiv w:val="1"/>
      <w:marLeft w:val="0"/>
      <w:marRight w:val="0"/>
      <w:marTop w:val="0"/>
      <w:marBottom w:val="0"/>
      <w:divBdr>
        <w:top w:val="none" w:sz="0" w:space="0" w:color="auto"/>
        <w:left w:val="none" w:sz="0" w:space="0" w:color="auto"/>
        <w:bottom w:val="none" w:sz="0" w:space="0" w:color="auto"/>
        <w:right w:val="none" w:sz="0" w:space="0" w:color="auto"/>
      </w:divBdr>
    </w:div>
    <w:div w:id="1259946695">
      <w:bodyDiv w:val="1"/>
      <w:marLeft w:val="0"/>
      <w:marRight w:val="0"/>
      <w:marTop w:val="0"/>
      <w:marBottom w:val="0"/>
      <w:divBdr>
        <w:top w:val="none" w:sz="0" w:space="0" w:color="auto"/>
        <w:left w:val="none" w:sz="0" w:space="0" w:color="auto"/>
        <w:bottom w:val="none" w:sz="0" w:space="0" w:color="auto"/>
        <w:right w:val="none" w:sz="0" w:space="0" w:color="auto"/>
      </w:divBdr>
    </w:div>
    <w:div w:id="1262840010">
      <w:bodyDiv w:val="1"/>
      <w:marLeft w:val="0"/>
      <w:marRight w:val="0"/>
      <w:marTop w:val="0"/>
      <w:marBottom w:val="0"/>
      <w:divBdr>
        <w:top w:val="none" w:sz="0" w:space="0" w:color="auto"/>
        <w:left w:val="none" w:sz="0" w:space="0" w:color="auto"/>
        <w:bottom w:val="none" w:sz="0" w:space="0" w:color="auto"/>
        <w:right w:val="none" w:sz="0" w:space="0" w:color="auto"/>
      </w:divBdr>
      <w:divsChild>
        <w:div w:id="2081251276">
          <w:marLeft w:val="0"/>
          <w:marRight w:val="0"/>
          <w:marTop w:val="0"/>
          <w:marBottom w:val="0"/>
          <w:divBdr>
            <w:top w:val="none" w:sz="0" w:space="0" w:color="auto"/>
            <w:left w:val="none" w:sz="0" w:space="0" w:color="auto"/>
            <w:bottom w:val="none" w:sz="0" w:space="0" w:color="auto"/>
            <w:right w:val="none" w:sz="0" w:space="0" w:color="auto"/>
          </w:divBdr>
          <w:divsChild>
            <w:div w:id="717584869">
              <w:marLeft w:val="0"/>
              <w:marRight w:val="0"/>
              <w:marTop w:val="0"/>
              <w:marBottom w:val="0"/>
              <w:divBdr>
                <w:top w:val="single" w:sz="2" w:space="0" w:color="50280A"/>
                <w:left w:val="single" w:sz="2" w:space="0" w:color="50280A"/>
                <w:bottom w:val="single" w:sz="2" w:space="0" w:color="50280A"/>
                <w:right w:val="single" w:sz="2" w:space="0" w:color="50280A"/>
              </w:divBdr>
            </w:div>
          </w:divsChild>
        </w:div>
      </w:divsChild>
    </w:div>
    <w:div w:id="1446458992">
      <w:bodyDiv w:val="1"/>
      <w:marLeft w:val="0"/>
      <w:marRight w:val="0"/>
      <w:marTop w:val="0"/>
      <w:marBottom w:val="0"/>
      <w:divBdr>
        <w:top w:val="none" w:sz="0" w:space="0" w:color="auto"/>
        <w:left w:val="none" w:sz="0" w:space="0" w:color="auto"/>
        <w:bottom w:val="none" w:sz="0" w:space="0" w:color="auto"/>
        <w:right w:val="none" w:sz="0" w:space="0" w:color="auto"/>
      </w:divBdr>
    </w:div>
    <w:div w:id="1884903461">
      <w:bodyDiv w:val="1"/>
      <w:marLeft w:val="0"/>
      <w:marRight w:val="0"/>
      <w:marTop w:val="0"/>
      <w:marBottom w:val="0"/>
      <w:divBdr>
        <w:top w:val="none" w:sz="0" w:space="0" w:color="auto"/>
        <w:left w:val="none" w:sz="0" w:space="0" w:color="auto"/>
        <w:bottom w:val="none" w:sz="0" w:space="0" w:color="auto"/>
        <w:right w:val="none" w:sz="0" w:space="0" w:color="auto"/>
      </w:divBdr>
    </w:div>
    <w:div w:id="2040934599">
      <w:bodyDiv w:val="1"/>
      <w:marLeft w:val="0"/>
      <w:marRight w:val="0"/>
      <w:marTop w:val="0"/>
      <w:marBottom w:val="0"/>
      <w:divBdr>
        <w:top w:val="none" w:sz="0" w:space="0" w:color="auto"/>
        <w:left w:val="none" w:sz="0" w:space="0" w:color="auto"/>
        <w:bottom w:val="none" w:sz="0" w:space="0" w:color="auto"/>
        <w:right w:val="none" w:sz="0" w:space="0" w:color="auto"/>
      </w:divBdr>
    </w:div>
    <w:div w:id="211146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619</Words>
  <Characters>3095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 א</dc:creator>
  <cp:keywords/>
  <dc:description/>
  <cp:lastModifiedBy>תומר אוחנה</cp:lastModifiedBy>
  <cp:revision>15</cp:revision>
  <cp:lastPrinted>2018-12-09T17:55:00Z</cp:lastPrinted>
  <dcterms:created xsi:type="dcterms:W3CDTF">2018-08-29T11:54:00Z</dcterms:created>
  <dcterms:modified xsi:type="dcterms:W3CDTF">2020-01-30T18:55:00Z</dcterms:modified>
</cp:coreProperties>
</file>